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EDA" w:rsidRDefault="007B1EDA" w:rsidP="007B1EDA">
      <w:pPr>
        <w:pStyle w:val="Titolo1"/>
        <w:shd w:val="clear" w:color="auto" w:fill="FFFFFF"/>
        <w:spacing w:before="0" w:line="600" w:lineRule="atLeast"/>
        <w:textAlignment w:val="baseline"/>
        <w:rPr>
          <w:rFonts w:ascii="Arial" w:hAnsi="Arial" w:cs="Arial"/>
          <w:color w:val="000000"/>
          <w:sz w:val="51"/>
          <w:szCs w:val="51"/>
        </w:rPr>
      </w:pPr>
      <w:r>
        <w:rPr>
          <w:rFonts w:ascii="Arial" w:hAnsi="Arial" w:cs="Arial"/>
          <w:color w:val="000000"/>
          <w:sz w:val="51"/>
          <w:szCs w:val="51"/>
        </w:rPr>
        <w:t xml:space="preserve">Con </w:t>
      </w:r>
      <w:proofErr w:type="spellStart"/>
      <w:r>
        <w:rPr>
          <w:rFonts w:ascii="Arial" w:hAnsi="Arial" w:cs="Arial"/>
          <w:color w:val="000000"/>
          <w:sz w:val="51"/>
          <w:szCs w:val="51"/>
        </w:rPr>
        <w:t>Sicilife</w:t>
      </w:r>
      <w:proofErr w:type="spellEnd"/>
      <w:r>
        <w:rPr>
          <w:rFonts w:ascii="Arial" w:hAnsi="Arial" w:cs="Arial"/>
          <w:color w:val="000000"/>
          <w:sz w:val="51"/>
          <w:szCs w:val="51"/>
        </w:rPr>
        <w:t xml:space="preserve"> vivere la Sicilia da siciliani per i clienti Tirrenia ha condizioni speciali</w:t>
      </w:r>
    </w:p>
    <w:p w:rsidR="007B1EDA" w:rsidRDefault="007B1EDA" w:rsidP="007B1EDA">
      <w:pPr>
        <w:pStyle w:val="dataarticolo"/>
        <w:shd w:val="clear" w:color="auto" w:fill="FFFFFF"/>
        <w:spacing w:before="120" w:beforeAutospacing="0" w:after="0" w:afterAutospacing="0"/>
        <w:textAlignment w:val="baseline"/>
        <w:rPr>
          <w:color w:val="000000"/>
          <w:sz w:val="23"/>
          <w:szCs w:val="23"/>
        </w:rPr>
      </w:pPr>
      <w:r>
        <w:rPr>
          <w:color w:val="000000"/>
          <w:sz w:val="23"/>
          <w:szCs w:val="23"/>
        </w:rPr>
        <w:t>25/02/2020 - 12:40</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bookmarkStart w:id="0" w:name="_GoBack"/>
      <w:bookmarkEnd w:id="0"/>
      <w:r>
        <w:rPr>
          <w:color w:val="000000"/>
          <w:sz w:val="21"/>
          <w:szCs w:val="21"/>
        </w:rPr>
        <w:t xml:space="preserve"> </w:t>
      </w:r>
      <w:r>
        <w:rPr>
          <w:color w:val="000000"/>
          <w:sz w:val="21"/>
          <w:szCs w:val="21"/>
        </w:rPr>
        <w:t>(Milano, 25 febbraio 2020) - Al via la partnership tra la Società di trasporti marittimi e la Digital Company siciliana che guarda al turismo con innovazione</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t xml:space="preserve">Milano, 25 febbraio 2020 - Sta già tutto nella ragione sociale lo spirito di </w:t>
      </w:r>
      <w:proofErr w:type="spellStart"/>
      <w:r>
        <w:rPr>
          <w:color w:val="000000"/>
          <w:sz w:val="21"/>
          <w:szCs w:val="21"/>
        </w:rPr>
        <w:t>SiciLife</w:t>
      </w:r>
      <w:proofErr w:type="spellEnd"/>
      <w:r>
        <w:rPr>
          <w:color w:val="000000"/>
          <w:sz w:val="21"/>
          <w:szCs w:val="21"/>
        </w:rPr>
        <w:t>, la compagnia digitale siciliana che propone ai suoi clienti percorsi ed esperienze con un’unica parola d’ordine: “Far vivere la Sicilia come la vivono i siciliani” e che oggi, grazie alla partnership appena siglata con Tirrenia, offre condizioni di vantaggio a coloro che sceglieranno la compagnia marittima per raggiungere l’isola.</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t>Un mondo di progetti ed esperienze – tutti già prenotabili sul sito www.sicilife.com – che Tirrenia offre a tutti i suoi passeggeri in arrivo a Palermo da Napoli e Cagliari con uno sconto speciale, che sarà possibile ottenere già al momento della prenotazione del viaggio. In questo modo, non solo – come sempre avviene sulle navi di Tirrenia – “la vacanza inizia dal viaggio”, ma inizia anche prima del viaggio.</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proofErr w:type="spellStart"/>
      <w:r>
        <w:rPr>
          <w:color w:val="000000"/>
          <w:sz w:val="21"/>
          <w:szCs w:val="21"/>
        </w:rPr>
        <w:t>SiciLife</w:t>
      </w:r>
      <w:proofErr w:type="spellEnd"/>
      <w:r>
        <w:rPr>
          <w:color w:val="000000"/>
          <w:sz w:val="21"/>
          <w:szCs w:val="21"/>
        </w:rPr>
        <w:t>, infatti, propone a tutti i viaggiatori e turisti escursioni ed esperienze di vita che coprono tutti i settori turistici dell’isola: arte e cultura, con tutti i principali centri storici, da Palermo a Catania, da Siracusa a Taormina, e i siti archeologici principali, dalla Valle dei Templi a Segesta. Non mancano poi le riserve naturali e i paradisi montani dell’isola, oltre ai borghi suggestivi dove pare che il tempo si sia fermato tra le vie e le piazze dove si vive come ai tempi del Gattopardo, con un fascino d’altri tempi. Borghi antichi come Erice, Cefalù, Scicli, in cui si respira storia e fascino in ogni angolo.</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t xml:space="preserve">Parte centrale tra le proposte di </w:t>
      </w:r>
      <w:proofErr w:type="spellStart"/>
      <w:r>
        <w:rPr>
          <w:color w:val="000000"/>
          <w:sz w:val="21"/>
          <w:szCs w:val="21"/>
        </w:rPr>
        <w:t>SiciLife</w:t>
      </w:r>
      <w:proofErr w:type="spellEnd"/>
      <w:r>
        <w:rPr>
          <w:color w:val="000000"/>
          <w:sz w:val="21"/>
          <w:szCs w:val="21"/>
        </w:rPr>
        <w:t xml:space="preserve"> è l’enogastronomia, valore aggiunto in Sicilia. Proposte dedicate anche alle famiglie con i Family Tour, che offrono la possibilità di viaggiare in parchi divertimento e agriturismi, oltre ai percorsi dedicati al mare, con gite in barca, immersioni nei paradisi naturali e pescaturismo. Tra le esperienze più caratteristiche ce ne sono poi alcune che sono un vero e proprio appuntamento con la cultura siciliana, come i laboratori di costruzione dei pupi siciliani.</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t xml:space="preserve">Altre esperienze organizzate da </w:t>
      </w:r>
      <w:proofErr w:type="spellStart"/>
      <w:r>
        <w:rPr>
          <w:color w:val="000000"/>
          <w:sz w:val="21"/>
          <w:szCs w:val="21"/>
        </w:rPr>
        <w:t>SiciLife</w:t>
      </w:r>
      <w:proofErr w:type="spellEnd"/>
      <w:r>
        <w:rPr>
          <w:color w:val="000000"/>
          <w:sz w:val="21"/>
          <w:szCs w:val="21"/>
        </w:rPr>
        <w:t>, proposte a condizioni di favore ai passeggeri Tirrenia e destinate in maniera particolare agli appassionati sportivi, sono quelle che comprendono attività come arrampicate e lanci con il paracadute. Enorme successo hanno infine i tour sui due versanti dell’Etna e le esperienze culinarie nei vari capoluoghi della regione, che iniziano in un mercato rionale e finiscono nella cucina di un ristorante dove i viaggiatori si trasformano in provetti cuochi siciliani. Insomma, un modo di vivere la Sicilia proprio come i siciliani, a trecentosessanta gradi e in tutta la sua bellezza, perfetta per tutti i gusti e per tutti i tipi di viaggiatori.</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t>I passeggeri che arrivano a Palermo con le navi di Tirrenia potranno accedere a questo mondo con condizioni di favore e con la possibilità di prenotare le proprie escursioni già nel momento in cui acquistano on-line il loro biglietto di viaggio: l’ennesimo segno di attenzione che Tirrenia destina ai viaggiatori e ai territori raggiunti dal viaggio.</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t xml:space="preserve">Con Tirrenia e </w:t>
      </w:r>
      <w:proofErr w:type="spellStart"/>
      <w:r>
        <w:rPr>
          <w:color w:val="000000"/>
          <w:sz w:val="21"/>
          <w:szCs w:val="21"/>
        </w:rPr>
        <w:t>SiciLife</w:t>
      </w:r>
      <w:proofErr w:type="spellEnd"/>
      <w:r>
        <w:rPr>
          <w:color w:val="000000"/>
          <w:sz w:val="21"/>
          <w:szCs w:val="21"/>
        </w:rPr>
        <w:t>, la vacanza in Sicilia inizia già dal viaggio. E anche prima.</w:t>
      </w:r>
    </w:p>
    <w:p w:rsidR="007B1EDA" w:rsidRDefault="007B1EDA" w:rsidP="007B1EDA">
      <w:pPr>
        <w:pStyle w:val="NormaleWeb"/>
        <w:shd w:val="clear" w:color="auto" w:fill="FFFFFF"/>
        <w:spacing w:before="0" w:beforeAutospacing="0" w:after="150" w:afterAutospacing="0" w:line="360" w:lineRule="atLeast"/>
        <w:textAlignment w:val="baseline"/>
        <w:rPr>
          <w:color w:val="000000"/>
          <w:sz w:val="21"/>
          <w:szCs w:val="21"/>
        </w:rPr>
      </w:pPr>
      <w:r>
        <w:rPr>
          <w:color w:val="000000"/>
          <w:sz w:val="21"/>
          <w:szCs w:val="21"/>
        </w:rPr>
        <w:lastRenderedPageBreak/>
        <w:t xml:space="preserve">Moby, Tirrenia-CIN e </w:t>
      </w:r>
      <w:proofErr w:type="spellStart"/>
      <w:r>
        <w:rPr>
          <w:color w:val="000000"/>
          <w:sz w:val="21"/>
          <w:szCs w:val="21"/>
        </w:rPr>
        <w:t>Toremar</w:t>
      </w:r>
      <w:proofErr w:type="spellEnd"/>
      <w:r>
        <w:rPr>
          <w:color w:val="000000"/>
          <w:sz w:val="21"/>
          <w:szCs w:val="21"/>
        </w:rPr>
        <w:t xml:space="preserve"> sono Compagnie del gruppo Onorato Armatori, da cinque generazioni sul mare e leader del trasporto marittimo passeggeri e merci. Primo al mondo per numero di letti e primo in Europa per capacità passeggeri, il gruppo occupa oltre 5.800 addetti. Con le tre compagnie, il gruppo Onorato collega Sardegna, Sicilia, Corsica, Malta, Arcipelago Toscano e le isole Tremiti con 48 navi, con circa 41.000 partenze per 33 porti nel 2018. Attraverso Moby </w:t>
      </w:r>
      <w:proofErr w:type="spellStart"/>
      <w:r>
        <w:rPr>
          <w:color w:val="000000"/>
          <w:sz w:val="21"/>
          <w:szCs w:val="21"/>
        </w:rPr>
        <w:t>Spl</w:t>
      </w:r>
      <w:proofErr w:type="spellEnd"/>
      <w:r>
        <w:rPr>
          <w:color w:val="000000"/>
          <w:sz w:val="21"/>
          <w:szCs w:val="21"/>
        </w:rPr>
        <w:t xml:space="preserve">, il Gruppo opera nel Mar Baltico offrendo un servizio di crociere tra i porti di San Pietroburgo Helsinki, Stoccolma e Tallinn. I Fast Cruise Ferries del gruppo sono tra i primi al mondo per qualità: Moby è stata insignita per il quarto anno consecutivo del Sigillo di Qualità “Nr.1 oro” 2018/2019 dell’Istituto tedesco Qualità e Finanza per la qualità del servizio offerto, della prestigiosa Green Star sulle due navi ammiraglie ed è stata eletta dai passeggeri migliore compagnia di traghetti all’Italia Travel Awards 2017. Al Gruppo Onorato fa capo anche una flotta di 17 rimorchiatori di ultima generazione che forniscono in nove porti italiani servizi quali assistenza alle manovre delle navi in porto e attività di salvataggio. Attraverso la controllata CPS </w:t>
      </w:r>
      <w:proofErr w:type="spellStart"/>
      <w:r>
        <w:rPr>
          <w:color w:val="000000"/>
          <w:sz w:val="21"/>
          <w:szCs w:val="21"/>
        </w:rPr>
        <w:t>srl</w:t>
      </w:r>
      <w:proofErr w:type="spellEnd"/>
      <w:r>
        <w:rPr>
          <w:color w:val="000000"/>
          <w:sz w:val="21"/>
          <w:szCs w:val="21"/>
        </w:rPr>
        <w:t>, Tirrenia-CIN opera nel porto di Catania come impresa di imbarco e sbarco rotabili. Nel Porto di Livorno, inoltre, Moby controlla l’Agenzia Marittima Renzo Conti Srl e il Terminal ro/ro LTM autostrade del Mare Srl.</w:t>
      </w:r>
    </w:p>
    <w:p w:rsidR="007F45E9" w:rsidRDefault="007F45E9"/>
    <w:sectPr w:rsidR="007F45E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909E0"/>
    <w:multiLevelType w:val="multilevel"/>
    <w:tmpl w:val="F93A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DA"/>
    <w:rsid w:val="007B1EDA"/>
    <w:rsid w:val="007F45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73DDBC-0D14-4C83-AD7D-42E8F2E89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7B1E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7B1EDA"/>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B1EDA"/>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B1ED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7B1EDA"/>
    <w:rPr>
      <w:rFonts w:asciiTheme="majorHAnsi" w:eastAsiaTheme="majorEastAsia" w:hAnsiTheme="majorHAnsi" w:cstheme="majorBidi"/>
      <w:color w:val="2E74B5" w:themeColor="accent1" w:themeShade="BF"/>
      <w:sz w:val="32"/>
      <w:szCs w:val="32"/>
    </w:rPr>
  </w:style>
  <w:style w:type="paragraph" w:customStyle="1" w:styleId="dataarticolo">
    <w:name w:val="data_articolo"/>
    <w:basedOn w:val="Normale"/>
    <w:rsid w:val="007B1ED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B1EDA"/>
    <w:rPr>
      <w:color w:val="0000FF"/>
      <w:u w:val="single"/>
    </w:rPr>
  </w:style>
  <w:style w:type="paragraph" w:customStyle="1" w:styleId="totale">
    <w:name w:val="totale"/>
    <w:basedOn w:val="Normale"/>
    <w:rsid w:val="007B1ED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262344">
      <w:bodyDiv w:val="1"/>
      <w:marLeft w:val="0"/>
      <w:marRight w:val="0"/>
      <w:marTop w:val="0"/>
      <w:marBottom w:val="0"/>
      <w:divBdr>
        <w:top w:val="none" w:sz="0" w:space="0" w:color="auto"/>
        <w:left w:val="none" w:sz="0" w:space="0" w:color="auto"/>
        <w:bottom w:val="none" w:sz="0" w:space="0" w:color="auto"/>
        <w:right w:val="none" w:sz="0" w:space="0" w:color="auto"/>
      </w:divBdr>
      <w:divsChild>
        <w:div w:id="603002845">
          <w:marLeft w:val="0"/>
          <w:marRight w:val="0"/>
          <w:marTop w:val="0"/>
          <w:marBottom w:val="0"/>
          <w:divBdr>
            <w:top w:val="none" w:sz="0" w:space="0" w:color="auto"/>
            <w:left w:val="none" w:sz="0" w:space="0" w:color="auto"/>
            <w:bottom w:val="none" w:sz="0" w:space="0" w:color="auto"/>
            <w:right w:val="none" w:sz="0" w:space="0" w:color="auto"/>
          </w:divBdr>
        </w:div>
        <w:div w:id="1632861074">
          <w:marLeft w:val="0"/>
          <w:marRight w:val="0"/>
          <w:marTop w:val="0"/>
          <w:marBottom w:val="0"/>
          <w:divBdr>
            <w:top w:val="none" w:sz="0" w:space="0" w:color="auto"/>
            <w:left w:val="none" w:sz="0" w:space="0" w:color="auto"/>
            <w:bottom w:val="none" w:sz="0" w:space="0" w:color="auto"/>
            <w:right w:val="none" w:sz="0" w:space="0" w:color="auto"/>
          </w:divBdr>
          <w:divsChild>
            <w:div w:id="8434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24346">
      <w:bodyDiv w:val="1"/>
      <w:marLeft w:val="0"/>
      <w:marRight w:val="0"/>
      <w:marTop w:val="0"/>
      <w:marBottom w:val="0"/>
      <w:divBdr>
        <w:top w:val="none" w:sz="0" w:space="0" w:color="auto"/>
        <w:left w:val="none" w:sz="0" w:space="0" w:color="auto"/>
        <w:bottom w:val="none" w:sz="0" w:space="0" w:color="auto"/>
        <w:right w:val="none" w:sz="0" w:space="0" w:color="auto"/>
      </w:divBdr>
      <w:divsChild>
        <w:div w:id="1674647794">
          <w:marLeft w:val="0"/>
          <w:marRight w:val="0"/>
          <w:marTop w:val="0"/>
          <w:marBottom w:val="150"/>
          <w:divBdr>
            <w:top w:val="single" w:sz="18" w:space="8" w:color="000000"/>
            <w:left w:val="none" w:sz="0" w:space="0" w:color="auto"/>
            <w:bottom w:val="single" w:sz="6" w:space="8" w:color="000000"/>
            <w:right w:val="none" w:sz="0" w:space="0" w:color="auto"/>
          </w:divBdr>
        </w:div>
        <w:div w:id="752512973">
          <w:marLeft w:val="0"/>
          <w:marRight w:val="0"/>
          <w:marTop w:val="0"/>
          <w:marBottom w:val="150"/>
          <w:divBdr>
            <w:top w:val="single" w:sz="6" w:space="1" w:color="000000"/>
            <w:left w:val="none" w:sz="0" w:space="0" w:color="auto"/>
            <w:bottom w:val="single" w:sz="6" w:space="0" w:color="000000"/>
            <w:right w:val="none" w:sz="0" w:space="0" w:color="auto"/>
          </w:divBdr>
          <w:divsChild>
            <w:div w:id="2085763562">
              <w:marLeft w:val="690"/>
              <w:marRight w:val="0"/>
              <w:marTop w:val="240"/>
              <w:marBottom w:val="0"/>
              <w:divBdr>
                <w:top w:val="none" w:sz="0" w:space="0" w:color="auto"/>
                <w:left w:val="none" w:sz="0" w:space="0" w:color="auto"/>
                <w:bottom w:val="none" w:sz="0" w:space="0" w:color="auto"/>
                <w:right w:val="none" w:sz="0" w:space="0" w:color="auto"/>
              </w:divBdr>
              <w:divsChild>
                <w:div w:id="1043096723">
                  <w:marLeft w:val="0"/>
                  <w:marRight w:val="0"/>
                  <w:marTop w:val="0"/>
                  <w:marBottom w:val="0"/>
                  <w:divBdr>
                    <w:top w:val="none" w:sz="0" w:space="0" w:color="auto"/>
                    <w:left w:val="none" w:sz="0" w:space="0" w:color="auto"/>
                    <w:bottom w:val="none" w:sz="0" w:space="0" w:color="auto"/>
                    <w:right w:val="none" w:sz="0" w:space="0" w:color="auto"/>
                  </w:divBdr>
                  <w:divsChild>
                    <w:div w:id="120001634">
                      <w:marLeft w:val="0"/>
                      <w:marRight w:val="150"/>
                      <w:marTop w:val="0"/>
                      <w:marBottom w:val="0"/>
                      <w:divBdr>
                        <w:top w:val="none" w:sz="0" w:space="0" w:color="auto"/>
                        <w:left w:val="none" w:sz="0" w:space="0" w:color="auto"/>
                        <w:bottom w:val="none" w:sz="0" w:space="0" w:color="auto"/>
                        <w:right w:val="none" w:sz="0" w:space="0" w:color="auto"/>
                      </w:divBdr>
                    </w:div>
                    <w:div w:id="129858960">
                      <w:marLeft w:val="0"/>
                      <w:marRight w:val="150"/>
                      <w:marTop w:val="0"/>
                      <w:marBottom w:val="0"/>
                      <w:divBdr>
                        <w:top w:val="none" w:sz="0" w:space="0" w:color="auto"/>
                        <w:left w:val="none" w:sz="0" w:space="0" w:color="auto"/>
                        <w:bottom w:val="none" w:sz="0" w:space="0" w:color="auto"/>
                        <w:right w:val="none" w:sz="0" w:space="0" w:color="auto"/>
                      </w:divBdr>
                    </w:div>
                    <w:div w:id="750590475">
                      <w:marLeft w:val="0"/>
                      <w:marRight w:val="150"/>
                      <w:marTop w:val="0"/>
                      <w:marBottom w:val="0"/>
                      <w:divBdr>
                        <w:top w:val="none" w:sz="0" w:space="0" w:color="auto"/>
                        <w:left w:val="none" w:sz="0" w:space="0" w:color="auto"/>
                        <w:bottom w:val="none" w:sz="0" w:space="0" w:color="auto"/>
                        <w:right w:val="none" w:sz="0" w:space="0" w:color="auto"/>
                      </w:divBdr>
                    </w:div>
                    <w:div w:id="54868767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90542409">
              <w:marLeft w:val="0"/>
              <w:marRight w:val="0"/>
              <w:marTop w:val="0"/>
              <w:marBottom w:val="0"/>
              <w:divBdr>
                <w:top w:val="none" w:sz="0" w:space="0" w:color="auto"/>
                <w:left w:val="none" w:sz="0" w:space="0" w:color="auto"/>
                <w:bottom w:val="none" w:sz="0" w:space="0" w:color="auto"/>
                <w:right w:val="none" w:sz="0" w:space="0" w:color="auto"/>
              </w:divBdr>
              <w:divsChild>
                <w:div w:id="1783840366">
                  <w:marLeft w:val="150"/>
                  <w:marRight w:val="0"/>
                  <w:marTop w:val="315"/>
                  <w:marBottom w:val="0"/>
                  <w:divBdr>
                    <w:top w:val="none" w:sz="0" w:space="0" w:color="auto"/>
                    <w:left w:val="none" w:sz="0" w:space="0" w:color="auto"/>
                    <w:bottom w:val="none" w:sz="0" w:space="0" w:color="auto"/>
                    <w:right w:val="none" w:sz="0" w:space="0" w:color="auto"/>
                  </w:divBdr>
                  <w:divsChild>
                    <w:div w:id="143166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5692">
          <w:marLeft w:val="0"/>
          <w:marRight w:val="0"/>
          <w:marTop w:val="0"/>
          <w:marBottom w:val="0"/>
          <w:divBdr>
            <w:top w:val="none" w:sz="0" w:space="0" w:color="auto"/>
            <w:left w:val="none" w:sz="0" w:space="0" w:color="auto"/>
            <w:bottom w:val="none" w:sz="0" w:space="0" w:color="auto"/>
            <w:right w:val="none" w:sz="0" w:space="0" w:color="auto"/>
          </w:divBdr>
          <w:divsChild>
            <w:div w:id="58530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720</Words>
  <Characters>4107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2020-02-25T11:27:00Z</cp:lastPrinted>
  <dcterms:created xsi:type="dcterms:W3CDTF">2020-02-25T11:27:00Z</dcterms:created>
  <dcterms:modified xsi:type="dcterms:W3CDTF">2020-02-25T11:54:00Z</dcterms:modified>
</cp:coreProperties>
</file>